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«Козьминская средняя общеобразовательная школа»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Ливенского района Орловской области</w:t>
      </w:r>
    </w:p>
    <w:p>
      <w:pPr>
        <w:pStyle w:val="Normal"/>
        <w:rPr/>
      </w:pPr>
      <w:r>
        <w:rPr/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  <w:drawing>
          <wp:inline distT="0" distB="0" distL="0" distR="0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>от 01.09.2025 г</w:t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РАБОЧАЯ ПРОГРАММА 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КУРСА ВНЕУРОЧНОЙ ДЕЯТЕЛЬНОСТИ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«ОРЛЯТА РОССИИ»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для</w:t>
      </w:r>
      <w:r>
        <w:rPr>
          <w:rFonts w:cs="Times New Roman" w:ascii="Times New Roman" w:hAnsi="Times New Roman"/>
          <w:b/>
          <w:spacing w:val="-7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1-4</w:t>
      </w:r>
      <w:r>
        <w:rPr>
          <w:rFonts w:cs="Times New Roman"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классов</w:t>
      </w:r>
      <w:r>
        <w:rPr>
          <w:rFonts w:cs="Times New Roman" w:ascii="Times New Roman" w:hAnsi="Times New Roman"/>
          <w:b/>
          <w:spacing w:val="-10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начального</w:t>
      </w:r>
      <w:r>
        <w:rPr>
          <w:rFonts w:cs="Times New Roman"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общего</w:t>
      </w:r>
      <w:r>
        <w:rPr>
          <w:rFonts w:cs="Times New Roman"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образования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на 2025-2026 учебный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учитель начальных классов 1 категории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Дорохова А.Г.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Принята решением педсовета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Протокол №1 от 2</w:t>
      </w:r>
      <w:r>
        <w:rPr>
          <w:rFonts w:cs="Times New Roman" w:ascii="Times New Roman" w:hAnsi="Times New Roman"/>
          <w:sz w:val="24"/>
          <w:szCs w:val="24"/>
        </w:rPr>
        <w:t>8</w:t>
      </w:r>
      <w:r>
        <w:rPr>
          <w:rFonts w:cs="Times New Roman" w:ascii="Times New Roman" w:hAnsi="Times New Roman"/>
          <w:sz w:val="24"/>
          <w:szCs w:val="24"/>
        </w:rPr>
        <w:t>.08.202</w:t>
      </w:r>
      <w:r>
        <w:rPr>
          <w:rFonts w:cs="Times New Roman" w:ascii="Times New Roman" w:hAnsi="Times New Roman"/>
          <w:sz w:val="24"/>
          <w:szCs w:val="24"/>
        </w:rPr>
        <w:t>5</w:t>
      </w:r>
      <w:r>
        <w:rPr>
          <w:rFonts w:cs="Times New Roman" w:ascii="Times New Roman" w:hAnsi="Times New Roman"/>
          <w:sz w:val="24"/>
          <w:szCs w:val="24"/>
        </w:rPr>
        <w:t>г.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suppressAutoHyphens w:val="true"/>
        <w:spacing w:lineRule="atLeast" w:line="10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SimSun" w:cs="Times New Roman" w:ascii="Times New Roman" w:hAnsi="Times New Roman"/>
          <w:sz w:val="28"/>
          <w:szCs w:val="28"/>
          <w:lang w:val="ru-RU"/>
        </w:rPr>
        <w:t>начального общего образования (ФГОС НОО)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с. Козьминка 2025г.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ПОЯСНИТЕЛЬНАЯ ЗАПИСКА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Рабочая программа курса внеурочной деятельности «Орлята России» разработана в соответствии: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Федеральным законом от 29.12.2012 № 273 «Об образовании в Российской Федерации»;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Программы развития социальной активности «Орлята России» для обучающихся начальных классов общеобразовательных школ /под редакцией А. В. Джеуса; автор- составитель: А. В. Спирина и др./ Ставрополь, 2023г.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 курса:</w:t>
      </w:r>
      <w:r>
        <w:rPr>
          <w:rFonts w:cs="Times New Roman" w:ascii="Times New Roman" w:hAnsi="Times New Roman"/>
          <w:sz w:val="28"/>
          <w:szCs w:val="28"/>
        </w:rPr>
        <w:t xml:space="preserve"> формирование у ребёнка младшего школьного возраста социально-ценностных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Задачи курса: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Воспитывать любовь и уважение к своей семье, своему народу, малой Родине, общности граждан нашей страны, России.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Воспитывать уважение к духовно-нравственной культуре своей семьи, своего народа, семейным ценности с учётом национальной, религиозной принадлежности.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Формировать лидерские качества и умение работать в команде.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Развивать творческие способности и эстетический вкус.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Воспитывать ценностное отношение к здоровому образу жизни, прививать интерес к физической культуре.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Воспитывать уважение к труду, людям труда. Формировать значимость и потребность в безвозмездной деятельности ради других людей.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Содействовать </w:t>
        <w:tab/>
        <w:t xml:space="preserve">воспитанию экологической культуры и ответственного отношения к окружающему миру.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Формировать ценностное отношение к </w:t>
        <w:tab/>
        <w:t>знаниям через интеллектуальную, поисковую и исследовательскую деятельность.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изучение учебного курса «Орлята России» отводится по 1 часу в неделю в 1 классе и 2 часа в 2-4 классах начальной школы. Программа рассчитана на 4 года (1 класс - 33 недели; 2 – 4 класс – 34 учебных недели в год).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  <w:t>СОДЕРЖАНИЕ КУРСА ВНЕУРОЧНОЙ ДЕЯТЕЛЬНОСТИ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1класс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Эрудит» - 5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познание Символ трека - конверт- копилка Трек «Орлёнок - Эрудит»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Доброволец» - 4 занятия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милосердие, доброта, забота Символ трека - Круг Добра Реализация трека проходит для ребят 1 -х классов осенью, но его тематика актуальна круглый год. Важно, как можно раньше познакомить обучающихся с понятиями «доброволец», «волонтёр», «волонтёрское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волонтёра.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Мастер» - 4 занятия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познание Символ трека - Шкатулка мастера. 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«Орлёнок - Мастер» поделены на два временных промежутка: во время первой части трека дети - активные участники Мастерской Деда Мороза: готовят класс и классную ёлку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(на уровне региона или страны); посещений мест работы родителей-мастеров своего дела, краеведческих музеев и пр.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Спортсмен» - 4 занятия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здоровый образ жизни Символ трека - ЗОЖик (персонаж, ведущий здоровый образ жизни)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детей, что актуально в зимний период.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Хранитель исторической памяти» - 4 занятия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семья, Родина Символ трека - альбом «Мы - хранители» В рамках трека происходит ценностноориентированная деятельность по осмыслению личностного отношения к семье, Родине, к своему окружению и к себе лично. Ребёнок должен открыть для себя значимость сохранения традиций, истории и культуры своего родного края через понимание фразы «Я и моё дело важны для Родины». Основная смысловая нагрузка трека: Я - хранитель традиций своей семьи, Мы (класс) - хранители своих достижений, Я/Мы -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Эколог» - 5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природа, Родина Символ трека -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Рюкзачок эколога Погодные условия в момент реализации трека «Орлёнок -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2 класс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Лидер» -4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дружба, команда Символ трека -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микрогруппы для приобретения и осуществления опыта совместной деятельности и чередования творческих поручений. 1 «Лидер - это ...» Введение в тему, мотивация, целеполагание. Знакомство с понятием «Лидер»: лексическая работа - значение нового слова. От учителя звучит вопрос детям: кто со мной хочет в команду? Учимся работать в команде - игра испытание для команды учитель объясняет задание, учит детей слушать друг друга, показывает, как правильно такие задания выполнять, даёт ребятам подсказки, что нужно сделать при выполнении задания: построиться по росту, сыграть в игру «мяч по кругу» (мяч, имя, слово «Привет!»), «молекула», «имя хором» и др.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Эрудит»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познание Символ трека - Конверт- копилка Трек «Орлёнок - Эрудит» занимает первый месяц второй четверти, которая отличается наличием различных олимпиад, интеллектуальных конкурсов, конференций и т.п. -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Мастер» - 5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познание Символ трека - шкатулка Мастера. 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«Орлёнок- 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Доброволец»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милосердие, доброта, забота Символ трека -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Спортсмен»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здоровый образ жизни Символ трека -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физкультурнооздоровительные мероприятия, в том числе позволят снизить заболеваемость детей, что актуально в зимний период.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Эколог»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природа, Родина Символ трека – рюкзачок Эколога.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Погодные условия в момент реализации трека «Орлёнок -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Хранитель исторической памяти» - 6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Ценности, значимые качества трека: семья, Родина Символ трека - альбом «Мы -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 Основная смысловая нагрузка трека: Я - хранитель традиций своей семьи. Мы (класс) - хранители своих достижений. Я/Мы - хранители исторической памяти своей страны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3-4 классы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Лидер» - 5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дружба, команда Символ трека -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 в начале учебного года, сформировать детские микрогруппы для приобретения и осуществления опыта чередования творческих поручений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Эрудит»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познание Символ трека - конверт- копилка 89 Трек «Орлёнок-Эрудит»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-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к учёбе.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Мастер» - 5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познание Символ трека - шкатулка Мастера.  В рамках данного трека детей знакомят с тезисом, что можно быть мастерами в разных сферах деятельности, в разных профессиях. Сроки реализации трека «Орлёнок-Мастер» поделены на два временных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Доброволец»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милосердие, доброта, забота Символ трека -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Спортсмен» - 5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здоровый образ жизни Символ трека - чек-лист.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Эколог»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природа, Родина. Символ трека - рюкзачок Эколога Погодные условия в момент реализации трека «Орлёнок -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Хранитель исторической памяти» - 6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Ценности, значимые качества трека: семья, Родина Символ трека - альбом «Мы -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ребёнком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края, через понимания фразы «Я и моё дело важны для Родины».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Планируемые результаты освоения курса внеурочной деятельности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Личностные результаты: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Гражданско-патриотическое воспитание: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своей этнокультурной и российской гражданской идентичности;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сопричастность к прошлому, настоящему и будущему своей страны и родного края;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уважение к своему и другим народам; первоначальные представления о человеке как члене общества, о правах и обязанности гражданина, качествах патриота своей страны.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Духовно-нравственное воспитание: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понимание связи человека с окружающим миром;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отношение к среде обитания;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заботы о природе; неприятие действий, приносящих ей вред.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признание индивидуальности каждого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сопереживания, уважения и доброжелательности;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выполнение нравственно-этических норм поведения и правил межличностных отношений.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Эстетическое воспитание: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стремление к самовыражению в разных видах художественной деятельности.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Физическое воспитание, культура здоровья и эмоционального благополучия: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отношение к физическому и психическому здоровью.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Трудовое воспитание: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Экологическое воспитание: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отношение к природе;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неприятие действий, приносящих ей вред.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Ценности научного познания: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первоначальные представления о научной картине мира;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 желания обогащать свои  знания, способность</w:t>
        <w:tab/>
        <w:t>к поисково-исследовательской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Метапредметные результаты: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Универсальные учебные познавательные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способность к демонстрации своих знаний и умений из личного жизненного опыта;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способность к применению своих знаний и умений, способность выражать свои мысли; умение составлять совместно с учителем общие правила поведения;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обобщать и систематизировать, осуществлять сравнение, сопоставление, классификацию изученных фактов (под руководством педагога);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ориентироваться в мире книг и искать необходимую информацию (под руководством педагога);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понимать нравственные ценности общества: добро, человеколюбие, благотворительность (под руководством педагога);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приобретать опыт составления комплекса упражнений для зарядки;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понимать, что информация может быть представлена в разной форме – книга, фото, видео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Универсальные учебные коммуникативные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проявлять инициативность, активность, самостоятельность;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проявлять готовность выступить в роли организатора, инициатора, руководителя, исполнителя;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сравнивать свои качества с качествами лидера, комментировать процесс решения поставленных задач, проявлять этику общения;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участие в совместной деятельности, умение согласовывать мнения в ходе поиска ответа;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высказывать свою точку зрения, договариваться с одноклассниками, работая в группе;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высказывать и отстаивать свое мнение;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рассуждать, вести повествование, строить своё высказывание</w:t>
        <w:tab/>
        <w:t>в соответствии с поставленной задачей или вопросом;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корректно и аргументированно высказывать своё мнение;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работать</w:t>
        <w:tab/>
        <w:t>в группе, общаться со сверстниками на принципах взаимоуважения и помощи;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признание возможности существования различных точек зрения и права каждого иметь свою;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высказывать свою точку зрения и пытаться её обосновывать, приводя аргументы;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сотрудничать и работать в группе, выражать свои мысли ясно, корректно по отношению к окружающим;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ответственно относиться к своим обязанностям в процессе совместной деятельности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Универсальные учебные регулятивные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оценивать свои поступки и действия, свои возможности способствовать проявлению самостоятельности, инициативности, организованности;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планировать этапы предстоящей работы, определять последовательность действий, объективно оценивать их; проявлять готовность изменять себя;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принимать и сохранять поставленную задачу, осуществлять поиск средств её достижения, самостоятельно формулировать цель после предварительного обсуждения, планировать свои действия в соответствии с поставленной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умения оценивать свои поступки и действия, свои возможности;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умения применять свои знания в практической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Предметные результаты: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умение раскрывать своими словами первоначальные представления об основных нормах поведения в классе, школе, выражать своими словами понимание значимости дружбы в классе, формирование коллективных правил коллектива и желание им следовать, владеть правилами поведения в классе, школе;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умение применять полученные знания из различных областей в совместной коллективной деятельности;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представления о некоторых понятиях и правилах решения логических задач; знание главных качеств эрудита: смекалка, ум, знание, любознательность, внимательность, увлеченность, изобретательность;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узнавать главные источники знаний эрудита: книга, журналы, газеты;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выполнять несложные коллективные работы проектного характера совместно со взрослыми;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приобретать опыт художественно-эстетического наполнения предметной среды человека;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выполнять в определенной последовательности комплекс утренней зарядки; расширять словарный запас новыми словами и терминами.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знакомство с понятием «лидер», его важными качествами;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наличие первоначального опыта осмысления и нравственной оценки поступков поведения (своего и других людей) с позиций этических норм;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знакомство со значением слова «эрудит», синонимами данного слова; использование в речи языковые средства для выражения мыслей и чувств соответственно ситуации общения;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работа со значением слова «мастер»;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умение ориентироваться в наименованиях основных технологических операций: исполнять песни с простым мелодическим рисунком, выполнять элементарные танцевальные движения;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лексическая работа с понятиями доброволец и волонтёр», «добровольчество», умение определять главную мысль мультфильм;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осознавать положительное влияние зарядки на укрепление здоровья;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умение осознавать ценность природы и необходимость ответственности за ее сохранение;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приводить примеры, иллюстрирующие значение природы в жизни человека; умение соблюдать правила экологичного поведения в школе и в быту (экономия воды и электроэнергии), и природной среде;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владение различными приёмами слушания научно-познавательных текстов об истории родного края;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в речи языковые средства для выражения мыслей и чувств.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3-4 классы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понимание понятия «Лидер», знание способы выявления лидеров в коллективе, качества и характеристики человека- лидера;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умение строить логические рассуждения;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формулировать утверждения, строить логические рассуждения;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расширение знания о разнообразии профессий и их роли;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знакомство с понятиями «добро», «доброволец и волонтёр», «добровольчество», с качествами волонтёра и теми добрыми делами, которые волонтёры совершают со смыслами деятельности волонтёра (безвозмездность и дело для других – помощь, забота);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знания о положительном влиянии зарядки на укрепление здоровья;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умение систематизировать основные составляющие здорового образа жизни; усвоение сведений о понятиях экология и эколог;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понимание необходимости соблюдения правил экологического поведения на природе;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знакомство с понятиями “хранитель”, «хранитель исторической памяти», умение проявлять уважение к семейным ценностям и традициям;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понимание особой роли в истории России и мировой истории, чувства гордости за достижения малой Родины.</w:t>
      </w:r>
    </w:p>
    <w:p>
      <w:pPr>
        <w:pStyle w:val="Normal"/>
        <w:spacing w:before="0" w:after="0"/>
        <w:ind w:left="120" w:hanging="0"/>
        <w:rPr>
          <w:rFonts w:ascii="Times New Roman" w:hAnsi="Times New Roman" w:eastAsia="Calibri" w:cs="Times New Roman"/>
          <w:b/>
          <w:b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  <w:lang w:val="en-US"/>
        </w:rPr>
        <w:t>ТЕМАТИЧЕСКОЕ ПЛАНИРОВАНИЕ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75"/>
        <w:gridCol w:w="46"/>
        <w:gridCol w:w="3214"/>
        <w:gridCol w:w="1135"/>
        <w:gridCol w:w="1699"/>
        <w:gridCol w:w="3651"/>
      </w:tblGrid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1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Модуль/Тема занятия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Форма проведения </w:t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1.Подготовительный этап к участию в Программе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Игровая программа «Играй, узнавай, найди друзей в классе»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3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  <w:hyperlink r:id="rId4">
              <w:r>
                <w:rPr>
                  <w:rFonts w:eastAsia="Calibri" w:cs="Times New Roman" w:ascii="Times New Roman" w:hAnsi="Times New Roman"/>
                  <w:color w:val="000000"/>
                  <w:sz w:val="28"/>
                  <w:szCs w:val="28"/>
                </w:rPr>
                <w:t xml:space="preserve"> 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Мы будем друзьями в классе.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Волшебные слова дружбы.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Правила настоящих друзей.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1.5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Вводный Орлятский урок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 «Орлёнок – Эрудит»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Кто такой эрудит?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5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Эрудит - это...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Всезнайка.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Встреча с интересным эрудитом - книгой.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 «Орлѐнок – Доброволец»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«От слова к делу»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6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«Спешить на помощь безвозмездно»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«Доброволец – это доброе сердце»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«Подведём итоги»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 «Орлѐнок-Мастер»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Мастер - это...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7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«Мастерская Деда Мороза …»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«Класс мастеров»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«Классная ёлка»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 «Орлёнок – Спортсмен»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«Утро мы начнём с зарядки»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8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«Сто затей для всех друзей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«Весёлые старты»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«Азбука здоровья»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 «Орлёнок – Хранитель исторической памяти»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«Орлёнок – хранитель исторической памяти»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9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«История школы – моя история»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«Поход в музей»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6.6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«Историческое чаепитие»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 «Орлёнок – Эколог»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7.1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«ЭКОЛОГиЯ»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0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7.2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«В гости к природе»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7.3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«Мы друзья природе»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7.4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«Орлята – экологи»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 «Орлёнок – Лидер»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«Лидер – это…»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1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«Я хочу быть лидером!»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8.3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«С командой действую!»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8.4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«Мы дружный класс»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75"/>
        <w:gridCol w:w="46"/>
        <w:gridCol w:w="3214"/>
        <w:gridCol w:w="1135"/>
        <w:gridCol w:w="1699"/>
        <w:gridCol w:w="3651"/>
      </w:tblGrid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1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Модуль/Тема занятия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Форма проведения </w:t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Старт программы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Вводный Орлятский урок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  <w:hyperlink r:id="rId13">
              <w:r>
                <w:rPr>
                  <w:rFonts w:eastAsia="Calibri" w:cs="Times New Roman" w:ascii="Times New Roman" w:hAnsi="Times New Roman"/>
                  <w:color w:val="000000"/>
                  <w:sz w:val="28"/>
                  <w:szCs w:val="28"/>
                </w:rPr>
                <w:t xml:space="preserve"> </w:t>
              </w:r>
            </w:hyperlink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 «Орлёнок – Лидер»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Лидер – это…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  <w:p>
            <w:pPr>
              <w:pStyle w:val="NoSpacing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 командой действовать готов. Верёвочный курс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Встреча с тем, кто умеет вести за собой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«Мы дружный класс!»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 «Орлёнок – Эрудит»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Кто такой эрудит?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Развиваемся, играя!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Могу быть изобретателем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Встреча с эрудитом «Хотим всё знать». Итоги трека «На старте новых открытий»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 «Орлёнок-Мастер»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Мастер - это...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 идеи – к делу!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«Классный театр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Мастер – это звучит гордо! Путь в мастерство» – подводим итоги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 «Орлёнок – Доброволец»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по итогам 3-х треков: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«Орлёнок – Эколог»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«Орлёнок – Эрудит»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«Орлёнок – Мастер»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hyperlink r:id="rId17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 слова к делу.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«Создай хорошее настроение»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«Братья наши меньшие»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5.5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Добровольцем будь всегда «Портрет добровольца»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rmal"/>
              <w:spacing w:lineRule="auto" w:line="240" w:before="0" w:after="0"/>
              <w:ind w:left="-202" w:hanging="0"/>
              <w:rPr>
                <w:rFonts w:ascii="Calibri" w:hAnsi="Calibri" w:eastAsia="Calibri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«6. Орлёнок – Спортсмен»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Утро начинай с зарядки – будешь ты всегда в порядке!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 спорт, ты – мир!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Спортивная игра «У рекордов наши имена»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Быстрее! Выше! Сильнее! «Азбука здоровья»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 «Орлёнок – Эколог»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7.1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ЭКОЛОГиЯ. Каким должен быть настоящий эколог?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7.2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«Мой след на планете»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7.3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Восхищаемся красивым миром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7.4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«Шагая в будущее – помни о планете»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 «Орлѐнок – Хранитель исторической памяти.»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Орлёнок – Хранитель исторической памяти.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Хранитель семейных традиций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8.3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Кодекс «Орлёнка – Хранителя»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8.4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Историческое чаепитие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8.5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Расскажи мне о России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75"/>
        <w:gridCol w:w="46"/>
        <w:gridCol w:w="3214"/>
        <w:gridCol w:w="1135"/>
        <w:gridCol w:w="1699"/>
        <w:gridCol w:w="3651"/>
      </w:tblGrid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1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Модуль/Тема занятия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Форма проведения </w:t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Старт программы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Вводный Орлятский урок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  <w:hyperlink r:id="rId22">
              <w:r>
                <w:rPr>
                  <w:rFonts w:eastAsia="Calibri" w:cs="Times New Roman" w:ascii="Times New Roman" w:hAnsi="Times New Roman"/>
                  <w:color w:val="000000"/>
                  <w:sz w:val="28"/>
                  <w:szCs w:val="28"/>
                </w:rPr>
                <w:t xml:space="preserve"> </w:t>
              </w:r>
            </w:hyperlink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 «Орлёнок – Лидер»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Лидер – это… Я могу быть лидером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  <w:p>
            <w:pPr>
              <w:pStyle w:val="NoSpacing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«В команде рождается лидер»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 «Вместе мы сможем всё»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«Мы дружный класс!»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 «Орлёнок – Эрудит»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Кто такой эрудит? Я – эрудит, а это значит…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«Игра – это полезно и интересно»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«Твори! Выдумывай! Пробуй!»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Встреча с эрудитом «Хотим всё знать!»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 «Орлёнок-Мастер»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Мастер – это…«Россия мастеровая»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«В гости к мастерам»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«Мастер – это звучит гордо!»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«Путь в мастерство» – подводим итоги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Промежуточный итог 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Игра по итогам 3-х треков: «Орлёнок – Лидер» «Орлё-нок – Эрудит» «Орлёнок – Мастер»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1" w:type="dxa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rmal"/>
              <w:spacing w:lineRule="auto" w:line="240" w:before="0" w:after="0"/>
              <w:ind w:left="-202" w:hanging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66. «Орлёнок – Доброволец»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 слова к делу. «Спешить на помощь безвозмездно!»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hyperlink r:id="rId26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 «Подари улыбку миру!»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«Доброволец – это доброе сердце»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«Портрет добровольца»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rmal"/>
              <w:spacing w:lineRule="auto" w:line="240" w:before="0" w:after="0"/>
              <w:ind w:left="-202" w:hanging="0"/>
              <w:rPr>
                <w:rFonts w:ascii="Calibri" w:hAnsi="Calibri" w:eastAsia="Calibri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«7. Орлёнок – Спортсмен»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«Движение – жизнь!» «Основы ЗОЖ»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«Сто затей для всех друзей»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Спортивная игра «Книга рекордов»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«Встреча-подарок»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 «Орлёнок – Эколог»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ЭКОЛОГиЯ. «Страна экологии»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«Знаю, умею, действую»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8.3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по станциям «Путешествие в природу»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8.4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«Шагая в будущее – помни о планете»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 «Орлѐнок – Хранитель исторической памяти.»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9.1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«Орлёнок – Хранитель исторической памяти»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9.2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«Традиции моей страны»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9.3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«Знать, чтобы хранить»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9.4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«История становится ближе»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9.5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«Я – хранитель, мы – хранители»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75"/>
        <w:gridCol w:w="46"/>
        <w:gridCol w:w="3214"/>
        <w:gridCol w:w="1135"/>
        <w:gridCol w:w="1699"/>
        <w:gridCol w:w="3651"/>
      </w:tblGrid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1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Модуль/Тема занятия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Форма проведения </w:t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Старт программы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Вводный Орлятский урок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  <w:hyperlink r:id="rId31">
              <w:r>
                <w:rPr>
                  <w:rFonts w:eastAsia="Calibri" w:cs="Times New Roman" w:ascii="Times New Roman" w:hAnsi="Times New Roman"/>
                  <w:color w:val="000000"/>
                  <w:sz w:val="28"/>
                  <w:szCs w:val="28"/>
                </w:rPr>
                <w:t xml:space="preserve"> </w:t>
              </w:r>
            </w:hyperlink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 «Орлёнок – Лидер»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Лидер – это… Я могу быть лидером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  <w:p>
            <w:pPr>
              <w:pStyle w:val="NoSpacing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«В команде рождается лидер»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 «Вместе мы сможем всё»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«Мы дружный класс!»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 «Орлёнок – Эрудит»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Кто такой эрудит? Я – эрудит, а это значит…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«Игра – это полезно и интересно»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«Твори! Выдумывай! Пробуй!»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Встреча с эрудитом «Хотим всё знать!»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 «Орлёнок-Мастер»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Мастер – это…«Россия мастеровая»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«В гости к мастерам»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«Мастер – это звучит гордо!»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«Путь в мастерство» – подводим итоги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Промежуточный итог 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Игра по итогам 3-х треков: «Орлёнок – Лидер» «Орлё-нок – Эрудит» «Орлёнок – Мастер»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1" w:type="dxa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rmal"/>
              <w:spacing w:lineRule="auto" w:line="240" w:before="0" w:after="0"/>
              <w:ind w:left="-202" w:hanging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66. «Орлёнок – Доброволец»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 слова к делу. «Спешить на помощь безвозмездно!»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hyperlink r:id="rId35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 «Подари улыбку миру!»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«Доброволец – это доброе сердце»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«Портрет добровольца»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rmal"/>
              <w:spacing w:lineRule="auto" w:line="240" w:before="0" w:after="0"/>
              <w:ind w:left="-202" w:hanging="0"/>
              <w:rPr>
                <w:rFonts w:ascii="Calibri" w:hAnsi="Calibri" w:eastAsia="Calibri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«7. Орлёнок – Спортсмен»</w:t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7.1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«Движение – жизнь!» «Основы ЗОЖ»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7.2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«Сто затей для всех друзей»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7.3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Спортивная игра «Книга рекордов»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7.4</w:t>
            </w:r>
          </w:p>
        </w:tc>
        <w:tc>
          <w:tcPr>
            <w:tcW w:w="32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«Встреча-подарок» 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 «Орлёнок – Эколог»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ЭКОЛОГиЯ. «Страна экологии»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«Знаю, умею, действую»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8.3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по станциям «Путешествие в природу»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8.4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«Шагая в будущее – помни о планете»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 «Орлѐнок – Хранитель исторической памяти.»</w:t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9.1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«Орлёнок – Хранитель исторической памяти»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restart"/>
            <w:tcBorders/>
          </w:tcPr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8">
              <w:r>
                <w:rPr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9.2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«Традиции моей страны»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9.3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«Знать, чтобы хранить»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9.4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«История становится ближе»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9.5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«Я – хранитель, мы – хранители» 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3651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5" w:type="dxa"/>
            <w:gridSpan w:val="3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69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b/>
          <w:color w:val="000000"/>
          <w:sz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Материалы для педагога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Arial" w:ascii="Arial" w:hAnsi="Arial"/>
          <w:sz w:val="21"/>
          <w:szCs w:val="21"/>
          <w:lang w:eastAsia="ru-RU"/>
        </w:rPr>
        <w:t>​</w:t>
      </w:r>
      <w:r>
        <w:rPr>
          <w:rFonts w:cs="Times New Roman" w:ascii="Times New Roman" w:hAnsi="Times New Roman"/>
          <w:sz w:val="28"/>
          <w:szCs w:val="28"/>
          <w:lang w:eastAsia="ru-RU"/>
        </w:rPr>
        <w:t>1. Методические рекомендации по проведению официальной церемонии посвящения в Орлята России https://orlyatarussia.ru/library/metodicheskie-rekomendatsii-po-provedeniyu-ofitsialnoy-tseremonii-posvyashcheniya-v-orlyata-rossii/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2. Подготовительный этап к участию в программе.1 класс (технологические карты игровых занятий) https://orlyatarussia.ru/library/podgotovitelnyy-etap-k-uchastiyu-v-programme-1-klass-tekhnologicheskie-karty-igrovykh-zanyatiy/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3. Учебно-методический комплект для 1класса https://orlyatarussia.ru/library/uchebno-metodicheskiy-komplekt-1-klassa/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4. Учебно-методический комплект для 2 класса https://orlyatarussia.ru/library/test/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5. Учебно-методический комплект для 3 класса https://orlyatarussia.ru/library/test2/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6. Построение курса внеурочной деятельности 4 класса https://orlyatarussia.ru/library/postroenie-kursa-vneurochnoy-deyatelnosti-4-klassa-/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7. Промежуточная игра «Код дружбы» для 2, 3, 4 классов 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https://orlyatarussia.ru/library/promezhutochnaya-igra-kod-druzhby-dlya-2-3-4-klassov/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ЦИФРОВЫЕ ОБРАЗОВАТЕЛЬНЫЕ РЕСУРСЫ И РЕСУРСЫ СЕТИ ИНТЕРНЕТ</w:t>
      </w:r>
    </w:p>
    <w:p>
      <w:pPr>
        <w:pStyle w:val="Normal"/>
        <w:spacing w:lineRule="auto" w:line="240" w:before="0" w:after="0"/>
        <w:ind w:left="120" w:hanging="0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Сайт «Орлята России» </w:t>
      </w:r>
    </w:p>
    <w:p>
      <w:pPr>
        <w:pStyle w:val="Normal"/>
        <w:spacing w:lineRule="auto" w:line="240" w:before="0" w:after="0"/>
        <w:ind w:left="120" w:hanging="0"/>
        <w:rPr>
          <w:rFonts w:ascii="Times New Roman" w:hAnsi="Times New Roman" w:eastAsia="Calibri" w:cs="Times New Roman"/>
          <w:sz w:val="28"/>
          <w:szCs w:val="28"/>
        </w:rPr>
      </w:pPr>
      <w:hyperlink r:id="rId39">
        <w:r>
          <w:rPr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https://orlyatarussia.ru/</w:t>
        </w:r>
      </w:hyperlink>
    </w:p>
    <w:p>
      <w:pPr>
        <w:pStyle w:val="Normal"/>
        <w:spacing w:lineRule="auto" w:line="240" w:before="0" w:after="0"/>
        <w:ind w:left="120" w:hanging="0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Электронная библиотека сайта «Орлята России» </w:t>
      </w:r>
      <w:hyperlink r:id="rId40">
        <w:r>
          <w:rPr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https://orlyatarussia.ru/library/?libraryRole=Учитель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1b9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Без интервала Знак"/>
    <w:basedOn w:val="DefaultParagraphFont"/>
    <w:link w:val="a3"/>
    <w:uiPriority w:val="1"/>
    <w:qFormat/>
    <w:rsid w:val="00791b91"/>
    <w:rPr/>
  </w:style>
  <w:style w:type="character" w:styleId="Style15" w:customStyle="1">
    <w:name w:val="Текст выноски Знак"/>
    <w:basedOn w:val="DefaultParagraphFont"/>
    <w:link w:val="a5"/>
    <w:uiPriority w:val="99"/>
    <w:semiHidden/>
    <w:qFormat/>
    <w:rsid w:val="00791b91"/>
    <w:rPr>
      <w:rFonts w:ascii="Tahoma" w:hAnsi="Tahoma" w:cs="Tahoma"/>
      <w:sz w:val="16"/>
      <w:szCs w:val="16"/>
    </w:rPr>
  </w:style>
  <w:style w:type="character" w:styleId="1" w:customStyle="1">
    <w:name w:val="Гиперссылка1"/>
    <w:basedOn w:val="DefaultParagraphFont"/>
    <w:uiPriority w:val="99"/>
    <w:semiHidden/>
    <w:unhideWhenUsed/>
    <w:qFormat/>
    <w:rsid w:val="00fb0a39"/>
    <w:rPr>
      <w:color w:val="0563C1"/>
      <w:u w:val="single"/>
    </w:rPr>
  </w:style>
  <w:style w:type="character" w:styleId="Style16">
    <w:name w:val="Интернет-ссылка"/>
    <w:basedOn w:val="DefaultParagraphFont"/>
    <w:uiPriority w:val="99"/>
    <w:semiHidden/>
    <w:unhideWhenUsed/>
    <w:rsid w:val="00fb0a39"/>
    <w:rPr>
      <w:color w:val="0000FF" w:themeColor="hyperlink"/>
      <w:u w:val="single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link w:val="a4"/>
    <w:uiPriority w:val="1"/>
    <w:qFormat/>
    <w:rsid w:val="00791b9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791b9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380fd2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orlyatarussia.ru/" TargetMode="External"/><Relationship Id="rId4" Type="http://schemas.openxmlformats.org/officeDocument/2006/relationships/hyperlink" Target="https://orlyatarussia.ru/" TargetMode="External"/><Relationship Id="rId5" Type="http://schemas.openxmlformats.org/officeDocument/2006/relationships/hyperlink" Target="https://orlyatarussia.ru/" TargetMode="External"/><Relationship Id="rId6" Type="http://schemas.openxmlformats.org/officeDocument/2006/relationships/hyperlink" Target="https://orlyatarussia.ru/" TargetMode="External"/><Relationship Id="rId7" Type="http://schemas.openxmlformats.org/officeDocument/2006/relationships/hyperlink" Target="https://orlyatarussia.ru/" TargetMode="External"/><Relationship Id="rId8" Type="http://schemas.openxmlformats.org/officeDocument/2006/relationships/hyperlink" Target="https://orlyatarussia.ru/" TargetMode="External"/><Relationship Id="rId9" Type="http://schemas.openxmlformats.org/officeDocument/2006/relationships/hyperlink" Target="https://orlyatarussia.ru/" TargetMode="External"/><Relationship Id="rId10" Type="http://schemas.openxmlformats.org/officeDocument/2006/relationships/hyperlink" Target="https://orlyatarussia.ru/" TargetMode="External"/><Relationship Id="rId11" Type="http://schemas.openxmlformats.org/officeDocument/2006/relationships/hyperlink" Target="https://orlyatarussia.ru/" TargetMode="External"/><Relationship Id="rId12" Type="http://schemas.openxmlformats.org/officeDocument/2006/relationships/hyperlink" Target="https://orlyatarussia.ru/" TargetMode="External"/><Relationship Id="rId13" Type="http://schemas.openxmlformats.org/officeDocument/2006/relationships/hyperlink" Target="https://orlyatarussia.ru/" TargetMode="External"/><Relationship Id="rId14" Type="http://schemas.openxmlformats.org/officeDocument/2006/relationships/hyperlink" Target="https://orlyatarussia.ru/" TargetMode="External"/><Relationship Id="rId15" Type="http://schemas.openxmlformats.org/officeDocument/2006/relationships/hyperlink" Target="https://orlyatarussia.ru/" TargetMode="External"/><Relationship Id="rId16" Type="http://schemas.openxmlformats.org/officeDocument/2006/relationships/hyperlink" Target="https://orlyatarussia.ru/" TargetMode="External"/><Relationship Id="rId17" Type="http://schemas.openxmlformats.org/officeDocument/2006/relationships/hyperlink" Target="https://orlyatarussia.ru/" TargetMode="External"/><Relationship Id="rId18" Type="http://schemas.openxmlformats.org/officeDocument/2006/relationships/hyperlink" Target="https://orlyatarussia.ru/" TargetMode="External"/><Relationship Id="rId19" Type="http://schemas.openxmlformats.org/officeDocument/2006/relationships/hyperlink" Target="https://orlyatarussia.ru/" TargetMode="External"/><Relationship Id="rId20" Type="http://schemas.openxmlformats.org/officeDocument/2006/relationships/hyperlink" Target="https://orlyatarussia.ru/" TargetMode="External"/><Relationship Id="rId21" Type="http://schemas.openxmlformats.org/officeDocument/2006/relationships/hyperlink" Target="https://orlyatarussia.ru/" TargetMode="External"/><Relationship Id="rId22" Type="http://schemas.openxmlformats.org/officeDocument/2006/relationships/hyperlink" Target="https://orlyatarussia.ru/" TargetMode="External"/><Relationship Id="rId23" Type="http://schemas.openxmlformats.org/officeDocument/2006/relationships/hyperlink" Target="https://orlyatarussia.ru/" TargetMode="External"/><Relationship Id="rId24" Type="http://schemas.openxmlformats.org/officeDocument/2006/relationships/hyperlink" Target="https://orlyatarussia.ru/" TargetMode="External"/><Relationship Id="rId25" Type="http://schemas.openxmlformats.org/officeDocument/2006/relationships/hyperlink" Target="https://orlyatarussia.ru/" TargetMode="External"/><Relationship Id="rId26" Type="http://schemas.openxmlformats.org/officeDocument/2006/relationships/hyperlink" Target="https://orlyatarussia.ru/" TargetMode="External"/><Relationship Id="rId27" Type="http://schemas.openxmlformats.org/officeDocument/2006/relationships/hyperlink" Target="https://orlyatarussia.ru/" TargetMode="External"/><Relationship Id="rId28" Type="http://schemas.openxmlformats.org/officeDocument/2006/relationships/hyperlink" Target="https://orlyatarussia.ru/" TargetMode="External"/><Relationship Id="rId29" Type="http://schemas.openxmlformats.org/officeDocument/2006/relationships/hyperlink" Target="https://orlyatarussia.ru/" TargetMode="External"/><Relationship Id="rId30" Type="http://schemas.openxmlformats.org/officeDocument/2006/relationships/hyperlink" Target="https://orlyatarussia.ru/" TargetMode="External"/><Relationship Id="rId31" Type="http://schemas.openxmlformats.org/officeDocument/2006/relationships/hyperlink" Target="https://orlyatarussia.ru/" TargetMode="External"/><Relationship Id="rId32" Type="http://schemas.openxmlformats.org/officeDocument/2006/relationships/hyperlink" Target="https://orlyatarussia.ru/" TargetMode="External"/><Relationship Id="rId33" Type="http://schemas.openxmlformats.org/officeDocument/2006/relationships/hyperlink" Target="https://orlyatarussia.ru/" TargetMode="External"/><Relationship Id="rId34" Type="http://schemas.openxmlformats.org/officeDocument/2006/relationships/hyperlink" Target="https://orlyatarussia.ru/" TargetMode="External"/><Relationship Id="rId35" Type="http://schemas.openxmlformats.org/officeDocument/2006/relationships/hyperlink" Target="https://orlyatarussia.ru/" TargetMode="External"/><Relationship Id="rId36" Type="http://schemas.openxmlformats.org/officeDocument/2006/relationships/hyperlink" Target="https://orlyatarussia.ru/" TargetMode="External"/><Relationship Id="rId37" Type="http://schemas.openxmlformats.org/officeDocument/2006/relationships/hyperlink" Target="https://orlyatarussia.ru/" TargetMode="External"/><Relationship Id="rId38" Type="http://schemas.openxmlformats.org/officeDocument/2006/relationships/hyperlink" Target="https://orlyatarussia.ru/" TargetMode="External"/><Relationship Id="rId39" Type="http://schemas.openxmlformats.org/officeDocument/2006/relationships/hyperlink" Target="https://orlyatarussia.ru/" TargetMode="External"/><Relationship Id="rId40" Type="http://schemas.openxmlformats.org/officeDocument/2006/relationships/hyperlink" Target="https://orlyatarussia.ru/library/?libraryRole=&#1059;&#1095;&#1080;&#1090;&#1077;&#1083;&#1100;" TargetMode="External"/><Relationship Id="rId41" Type="http://schemas.openxmlformats.org/officeDocument/2006/relationships/numbering" Target="numbering.xml"/><Relationship Id="rId42" Type="http://schemas.openxmlformats.org/officeDocument/2006/relationships/fontTable" Target="fontTable.xml"/><Relationship Id="rId43" Type="http://schemas.openxmlformats.org/officeDocument/2006/relationships/settings" Target="settings.xml"/><Relationship Id="rId44" Type="http://schemas.openxmlformats.org/officeDocument/2006/relationships/theme" Target="theme/theme1.xml"/><Relationship Id="rId4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AEB71-5ACF-4019-A046-C153C209D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Application>LibreOffice/6.4.6.2$Linux_X86_64 LibreOffice_project/40$Build-2</Application>
  <Pages>17</Pages>
  <Words>4192</Words>
  <Characters>27594</Characters>
  <CharactersWithSpaces>31414</CharactersWithSpaces>
  <Paragraphs>878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2024-09-08T15:43:00Z</dcterms:created>
  <dc:creator>Роман</dc:creator>
  <dc:description/>
  <dc:language>ru-RU</dc:language>
  <cp:lastModifiedBy/>
  <dcterms:modified xsi:type="dcterms:W3CDTF">2026-02-05T09:04:38Z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